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78" w:rsidRDefault="00BB0778" w:rsidP="00E805E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BB0778" w:rsidRDefault="00BB0778" w:rsidP="00E805E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34294C" w:rsidRDefault="0034294C" w:rsidP="0034294C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34294C" w:rsidRDefault="0034294C" w:rsidP="0034294C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34294C" w:rsidRDefault="0034294C" w:rsidP="0034294C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высшего образования </w:t>
      </w:r>
    </w:p>
    <w:p w:rsidR="0034294C" w:rsidRDefault="0034294C" w:rsidP="0034294C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34294C" w:rsidRDefault="0034294C" w:rsidP="0034294C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E805E4" w:rsidRPr="003209F1" w:rsidRDefault="00E805E4" w:rsidP="00E805E4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E805E4" w:rsidRPr="003209F1" w:rsidRDefault="00E805E4" w:rsidP="00E805E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481"/>
        <w:gridCol w:w="8084"/>
      </w:tblGrid>
      <w:tr w:rsidR="00E805E4" w:rsidTr="00B759BA">
        <w:trPr>
          <w:trHeight w:val="680"/>
          <w:jc w:val="center"/>
        </w:trPr>
        <w:tc>
          <w:tcPr>
            <w:tcW w:w="774" w:type="pct"/>
            <w:vAlign w:val="bottom"/>
          </w:tcPr>
          <w:p w:rsidR="00E805E4" w:rsidRPr="00EC68D5" w:rsidRDefault="00E805E4" w:rsidP="00B759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E805E4" w:rsidRPr="00E805E4" w:rsidRDefault="00E805E4" w:rsidP="00B75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Восстановительной медицины</w:t>
            </w:r>
          </w:p>
        </w:tc>
      </w:tr>
    </w:tbl>
    <w:p w:rsidR="00E805E4" w:rsidRDefault="00E805E4" w:rsidP="00E805E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215" w:type="dxa"/>
        <w:jc w:val="right"/>
        <w:tblInd w:w="43" w:type="dxa"/>
        <w:tblLayout w:type="fixed"/>
        <w:tblLook w:val="04A0"/>
      </w:tblPr>
      <w:tblGrid>
        <w:gridCol w:w="4215"/>
      </w:tblGrid>
      <w:tr w:rsidR="00A24E0E" w:rsidTr="00601962">
        <w:trPr>
          <w:jc w:val="right"/>
        </w:trPr>
        <w:tc>
          <w:tcPr>
            <w:tcW w:w="4218" w:type="dxa"/>
            <w:hideMark/>
          </w:tcPr>
          <w:p w:rsidR="00A24E0E" w:rsidRDefault="00A24E0E" w:rsidP="00601962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УТВЕРЖДАЮ</w:t>
            </w:r>
          </w:p>
        </w:tc>
      </w:tr>
      <w:tr w:rsidR="00A24E0E" w:rsidTr="00601962">
        <w:trPr>
          <w:jc w:val="right"/>
        </w:trPr>
        <w:tc>
          <w:tcPr>
            <w:tcW w:w="4218" w:type="dxa"/>
            <w:hideMark/>
          </w:tcPr>
          <w:p w:rsidR="00A24E0E" w:rsidRDefault="00A24E0E" w:rsidP="00601962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Проректор по учебной работе</w:t>
            </w:r>
          </w:p>
        </w:tc>
      </w:tr>
      <w:tr w:rsidR="00A24E0E" w:rsidTr="00601962">
        <w:trPr>
          <w:jc w:val="right"/>
        </w:trPr>
        <w:tc>
          <w:tcPr>
            <w:tcW w:w="4218" w:type="dxa"/>
            <w:hideMark/>
          </w:tcPr>
          <w:p w:rsidR="00A24E0E" w:rsidRDefault="00A24E0E" w:rsidP="00601962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____________________ И.В. Маев</w:t>
            </w:r>
          </w:p>
        </w:tc>
      </w:tr>
      <w:tr w:rsidR="00A24E0E" w:rsidTr="00601962">
        <w:trPr>
          <w:jc w:val="right"/>
        </w:trPr>
        <w:tc>
          <w:tcPr>
            <w:tcW w:w="4218" w:type="dxa"/>
            <w:hideMark/>
          </w:tcPr>
          <w:p w:rsidR="00A24E0E" w:rsidRDefault="00A24E0E" w:rsidP="00BC0BA4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  <w:u w:val="single"/>
                <w:lang w:eastAsia="en-US"/>
              </w:rPr>
            </w:pPr>
            <w:r>
              <w:rPr>
                <w:snapToGrid w:val="0"/>
                <w:sz w:val="22"/>
                <w:szCs w:val="22"/>
                <w:u w:val="single"/>
                <w:lang w:eastAsia="en-US"/>
              </w:rPr>
              <w:t>«_ __»   _ __                  _ __ 201</w:t>
            </w:r>
            <w:r w:rsidR="00BC0BA4">
              <w:rPr>
                <w:snapToGrid w:val="0"/>
                <w:sz w:val="22"/>
                <w:szCs w:val="22"/>
                <w:u w:val="single"/>
                <w:lang w:eastAsia="en-US"/>
              </w:rPr>
              <w:t>7</w:t>
            </w:r>
            <w:r>
              <w:rPr>
                <w:snapToGrid w:val="0"/>
                <w:sz w:val="22"/>
                <w:szCs w:val="22"/>
                <w:u w:val="single"/>
                <w:lang w:val="en-US" w:eastAsia="en-US"/>
              </w:rPr>
              <w:t>_</w:t>
            </w:r>
            <w:r>
              <w:rPr>
                <w:snapToGrid w:val="0"/>
                <w:sz w:val="22"/>
                <w:szCs w:val="22"/>
                <w:u w:val="single"/>
                <w:lang w:eastAsia="en-US"/>
              </w:rPr>
              <w:t>г.</w:t>
            </w:r>
          </w:p>
        </w:tc>
      </w:tr>
      <w:tr w:rsidR="00A24E0E" w:rsidTr="00601962">
        <w:trPr>
          <w:jc w:val="right"/>
        </w:trPr>
        <w:tc>
          <w:tcPr>
            <w:tcW w:w="4218" w:type="dxa"/>
            <w:hideMark/>
          </w:tcPr>
          <w:p w:rsidR="00A24E0E" w:rsidRDefault="00A24E0E" w:rsidP="00601962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BFBFBF"/>
                <w:sz w:val="22"/>
                <w:szCs w:val="22"/>
                <w:lang w:eastAsia="en-US"/>
              </w:rPr>
              <w:t>М. П.</w:t>
            </w:r>
          </w:p>
        </w:tc>
      </w:tr>
    </w:tbl>
    <w:p w:rsidR="00E805E4" w:rsidRPr="003209F1" w:rsidRDefault="00E805E4" w:rsidP="00E805E4">
      <w:pPr>
        <w:rPr>
          <w:rFonts w:ascii="Times New Roman" w:hAnsi="Times New Roman"/>
          <w:sz w:val="24"/>
          <w:szCs w:val="24"/>
        </w:rPr>
      </w:pPr>
    </w:p>
    <w:p w:rsidR="00E805E4" w:rsidRPr="003209F1" w:rsidRDefault="00E805E4" w:rsidP="00E805E4">
      <w:pPr>
        <w:rPr>
          <w:rFonts w:ascii="Times New Roman" w:hAnsi="Times New Roman"/>
          <w:sz w:val="24"/>
          <w:szCs w:val="24"/>
        </w:rPr>
      </w:pPr>
    </w:p>
    <w:p w:rsidR="00E805E4" w:rsidRDefault="00E805E4" w:rsidP="00E805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АННОТАЦИИ </w:t>
      </w:r>
      <w:r w:rsidRPr="00701493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ИХ</w:t>
      </w:r>
      <w:r w:rsidRPr="00701493">
        <w:rPr>
          <w:rFonts w:ascii="Times New Roman" w:hAnsi="Times New Roman"/>
          <w:b/>
          <w:sz w:val="24"/>
          <w:szCs w:val="24"/>
        </w:rPr>
        <w:t xml:space="preserve"> ПРОГРАММ ДИСЦИПЛИН (МОДУЛ</w:t>
      </w:r>
      <w:r>
        <w:rPr>
          <w:rFonts w:ascii="Times New Roman" w:hAnsi="Times New Roman"/>
          <w:b/>
          <w:sz w:val="24"/>
          <w:szCs w:val="24"/>
        </w:rPr>
        <w:t>ЕЙ</w:t>
      </w:r>
      <w:r w:rsidRPr="00701493">
        <w:rPr>
          <w:rFonts w:ascii="Times New Roman" w:hAnsi="Times New Roman"/>
          <w:b/>
          <w:sz w:val="24"/>
          <w:szCs w:val="24"/>
        </w:rPr>
        <w:t>)</w:t>
      </w:r>
    </w:p>
    <w:p w:rsidR="00E805E4" w:rsidRPr="00701493" w:rsidRDefault="00E805E4" w:rsidP="00E805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9565"/>
      </w:tblGrid>
      <w:tr w:rsidR="00E805E4" w:rsidRPr="00701493" w:rsidTr="00B759BA">
        <w:trPr>
          <w:trHeight w:val="680"/>
          <w:jc w:val="center"/>
        </w:trPr>
        <w:tc>
          <w:tcPr>
            <w:tcW w:w="5000" w:type="pct"/>
            <w:vAlign w:val="bottom"/>
          </w:tcPr>
          <w:p w:rsidR="00E805E4" w:rsidRDefault="00E805E4" w:rsidP="00B7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19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1F1F19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:rsidR="00E805E4" w:rsidRDefault="00E805E4" w:rsidP="00B7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19">
              <w:rPr>
                <w:rFonts w:ascii="Times New Roman" w:hAnsi="Times New Roman"/>
                <w:b/>
                <w:sz w:val="24"/>
                <w:szCs w:val="24"/>
              </w:rPr>
              <w:t>Уровень подготовки кадров высшей квалификации</w:t>
            </w:r>
          </w:p>
          <w:p w:rsidR="00E805E4" w:rsidRPr="00701493" w:rsidRDefault="00E805E4" w:rsidP="00B7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19">
              <w:rPr>
                <w:rFonts w:ascii="Times New Roman" w:hAnsi="Times New Roman"/>
                <w:b/>
                <w:sz w:val="24"/>
                <w:szCs w:val="24"/>
              </w:rPr>
              <w:t>Программа ординатуры</w:t>
            </w:r>
          </w:p>
        </w:tc>
      </w:tr>
      <w:tr w:rsidR="00E805E4" w:rsidRPr="00701493" w:rsidTr="00B759BA">
        <w:trPr>
          <w:trHeight w:val="122"/>
          <w:jc w:val="center"/>
        </w:trPr>
        <w:tc>
          <w:tcPr>
            <w:tcW w:w="5000" w:type="pct"/>
          </w:tcPr>
          <w:p w:rsidR="00E805E4" w:rsidRPr="00701493" w:rsidRDefault="00E805E4" w:rsidP="00B7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805E4" w:rsidRPr="00701493" w:rsidTr="00B759BA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805E4" w:rsidRPr="00701493" w:rsidRDefault="00E805E4" w:rsidP="00B7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31.08.50 ФИЗИОТЕРАПИЯ</w:t>
            </w:r>
          </w:p>
        </w:tc>
      </w:tr>
      <w:tr w:rsidR="00E805E4" w:rsidRPr="00701493" w:rsidTr="00B759BA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805E4" w:rsidRPr="001F1F19" w:rsidRDefault="00E805E4" w:rsidP="00B759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E805E4" w:rsidRPr="00701493" w:rsidRDefault="00E805E4" w:rsidP="00E805E4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01493">
        <w:rPr>
          <w:rFonts w:ascii="Times New Roman" w:hAnsi="Times New Roman"/>
        </w:rPr>
        <w:br w:type="page"/>
      </w:r>
    </w:p>
    <w:p w:rsidR="00E805E4" w:rsidRPr="003871E2" w:rsidRDefault="00E805E4" w:rsidP="00E805E4">
      <w:pPr>
        <w:spacing w:after="0" w:line="240" w:lineRule="auto"/>
        <w:jc w:val="center"/>
        <w:rPr>
          <w:rFonts w:ascii="Times New Roman" w:hAnsi="Times New Roman"/>
          <w:b/>
        </w:rPr>
      </w:pPr>
      <w:r w:rsidRPr="003871E2">
        <w:rPr>
          <w:rFonts w:ascii="Times New Roman" w:hAnsi="Times New Roman"/>
          <w:b/>
        </w:rPr>
        <w:lastRenderedPageBreak/>
        <w:t>АННОТАЦИЯ К ПРОГРАММЕ ПО ДИСЦИПЛИНЕ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0"/>
        </w:rPr>
        <w:id w:val="1474872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DC1EA3" w:rsidRPr="00DC1EA3" w:rsidRDefault="00DC1EA3" w:rsidP="00DC1EA3">
          <w:pPr>
            <w:pStyle w:val="a4"/>
            <w:rPr>
              <w:rFonts w:ascii="Times New Roman" w:hAnsi="Times New Roman" w:cs="Times New Roman"/>
            </w:rPr>
          </w:pPr>
          <w:r w:rsidRPr="00DC1EA3">
            <w:rPr>
              <w:rFonts w:ascii="Times New Roman" w:hAnsi="Times New Roman" w:cs="Times New Roman"/>
            </w:rPr>
            <w:t>Оглавление</w:t>
          </w:r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CF1192">
            <w:rPr>
              <w:rFonts w:ascii="Times New Roman" w:hAnsi="Times New Roman"/>
            </w:rPr>
            <w:fldChar w:fldCharType="begin"/>
          </w:r>
          <w:r w:rsidR="00DC1EA3" w:rsidRPr="00DC1EA3">
            <w:rPr>
              <w:rFonts w:ascii="Times New Roman" w:hAnsi="Times New Roman"/>
            </w:rPr>
            <w:instrText xml:space="preserve"> TOC \o "1-3" \h \z \u </w:instrText>
          </w:r>
          <w:r w:rsidRPr="00CF1192">
            <w:rPr>
              <w:rFonts w:ascii="Times New Roman" w:hAnsi="Times New Roman"/>
            </w:rPr>
            <w:fldChar w:fldCharType="separate"/>
          </w:r>
          <w:hyperlink w:anchor="_Toc436065738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Физиотерапия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39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Неврология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0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Клиническая фармакология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1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Правоведение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2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Организация здравоохранения и общественное здоровье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3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Медицина чрезвычайных ситуаций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4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Педагогика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5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Патология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6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Мануальная терапия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7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Гирудотерапия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8E6" w:rsidRDefault="00CF1192">
          <w:pPr>
            <w:pStyle w:val="1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5748" w:history="1">
            <w:r w:rsidR="00A028E6" w:rsidRPr="001F62FD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Рефлексотерапия</w:t>
            </w:r>
            <w:r w:rsidR="00A028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28E6">
              <w:rPr>
                <w:noProof/>
                <w:webHidden/>
              </w:rPr>
              <w:instrText xml:space="preserve"> PAGEREF _Toc436065748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28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EA3" w:rsidRDefault="00CF1192" w:rsidP="00DC1EA3">
          <w:r w:rsidRPr="00DC1EA3">
            <w:rPr>
              <w:rFonts w:ascii="Times New Roman" w:hAnsi="Times New Roman"/>
            </w:rPr>
            <w:fldChar w:fldCharType="end"/>
          </w:r>
        </w:p>
      </w:sdtContent>
    </w:sdt>
    <w:p w:rsidR="00E805E4" w:rsidRPr="00A028E6" w:rsidRDefault="00E805E4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0" w:name="_Toc436065738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Физиотерапия</w:t>
      </w:r>
      <w:bookmarkEnd w:id="0"/>
    </w:p>
    <w:p w:rsidR="00E805E4" w:rsidRDefault="00E805E4" w:rsidP="00E805E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3A2454" w:rsidRPr="008909E5" w:rsidRDefault="00654824" w:rsidP="00E805E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="003A2454" w:rsidRPr="008909E5">
        <w:rPr>
          <w:rFonts w:ascii="Times New Roman" w:hAnsi="Times New Roman"/>
          <w:sz w:val="24"/>
          <w:szCs w:val="24"/>
        </w:rPr>
        <w:t>владение врачом – клиническим ординатором в полном объеме систематизированными теоретическими знаниями по физиотерапии и практическими умениями и навыками, необходимыми для эффективной работы в области физической реабилитации пациентов с различными видами патологий, медицинской помощи.</w:t>
      </w:r>
    </w:p>
    <w:p w:rsidR="00E805E4" w:rsidRPr="003871E2" w:rsidRDefault="00E805E4" w:rsidP="00E805E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E805E4" w:rsidRPr="003871E2" w:rsidRDefault="00B759BA" w:rsidP="00E80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вариативной</w:t>
      </w:r>
      <w:r w:rsidR="00E80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учебного плана.</w:t>
      </w:r>
    </w:p>
    <w:p w:rsidR="00E805E4" w:rsidRDefault="00E805E4" w:rsidP="00E805E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</w:p>
    <w:p w:rsidR="003A2454" w:rsidRPr="00120456" w:rsidRDefault="00DA2506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3A2454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абстрактному мышлению, анализу, синтезу (УК-1);</w:t>
      </w:r>
    </w:p>
    <w:p w:rsidR="003A2454" w:rsidRPr="00DA2506" w:rsidRDefault="00DA2506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DA2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отовность к управлению коллективом, толерантно воспринимать социальные, этнические, конфессиональные и культурные различия </w:t>
      </w:r>
      <w:r w:rsidR="003A2454" w:rsidRPr="00DA2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профилактическая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(УК-</w:t>
      </w:r>
      <w:r w:rsid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2900" w:rsidRDefault="00DA2506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DA2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2900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(УК-</w:t>
      </w:r>
      <w:r w:rsid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E2900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2D30E6" w:rsidRPr="002D30E6" w:rsidRDefault="002D30E6" w:rsidP="002D30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30E6">
        <w:rPr>
          <w:rFonts w:ascii="Times New Roman" w:hAnsi="Times New Roman" w:cs="Times New Roman"/>
          <w:b/>
          <w:sz w:val="24"/>
          <w:szCs w:val="24"/>
        </w:rPr>
        <w:t xml:space="preserve"> Профилактическая деятельность:</w:t>
      </w:r>
    </w:p>
    <w:p w:rsidR="003A2454" w:rsidRPr="00120456" w:rsidRDefault="00DA2506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3A2454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3A2454" w:rsidRDefault="003A2454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608">
        <w:rPr>
          <w:rFonts w:ascii="Times New Roman" w:hAnsi="Times New Roman"/>
          <w:sz w:val="24"/>
          <w:szCs w:val="24"/>
        </w:rPr>
        <w:lastRenderedPageBreak/>
        <w:t>Готовность к проведению профилактических медицинских осмотров, врачебному контролю, диспансеризация и осуществлению диспансерного наблюдения лиц занимающихся спортом.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(ПК-2);</w:t>
      </w:r>
    </w:p>
    <w:p w:rsidR="003A2454" w:rsidRPr="00726608" w:rsidRDefault="003A2454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608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 (П</w:t>
      </w:r>
      <w:r w:rsidR="00DA2506">
        <w:rPr>
          <w:rFonts w:ascii="Times New Roman" w:hAnsi="Times New Roman"/>
          <w:sz w:val="24"/>
          <w:szCs w:val="24"/>
        </w:rPr>
        <w:t>К</w:t>
      </w:r>
      <w:r w:rsidRPr="00726608">
        <w:rPr>
          <w:rFonts w:ascii="Times New Roman" w:hAnsi="Times New Roman"/>
          <w:sz w:val="24"/>
          <w:szCs w:val="24"/>
        </w:rPr>
        <w:t>-3)</w:t>
      </w:r>
      <w:r w:rsidR="00AE2900">
        <w:rPr>
          <w:rFonts w:ascii="Times New Roman" w:hAnsi="Times New Roman"/>
          <w:sz w:val="24"/>
          <w:szCs w:val="24"/>
        </w:rPr>
        <w:t>;</w:t>
      </w:r>
    </w:p>
    <w:p w:rsidR="00AE2900" w:rsidRPr="00726608" w:rsidRDefault="00AE2900" w:rsidP="00AE29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608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К</w:t>
      </w:r>
      <w:r w:rsidRPr="007266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7266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A2454" w:rsidRPr="00AE2900" w:rsidRDefault="00AE2900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3A2454" w:rsidRPr="00AE2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иагностическая деятельность:</w:t>
      </w:r>
    </w:p>
    <w:p w:rsidR="003A2454" w:rsidRPr="00120456" w:rsidRDefault="00BB0778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3A2454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A2454" w:rsidRPr="00AE2900" w:rsidRDefault="00AE2900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="003A2454" w:rsidRPr="00AE2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ечебная деятельность:</w:t>
      </w:r>
    </w:p>
    <w:p w:rsidR="003A2454" w:rsidRPr="00726608" w:rsidRDefault="00AE2900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="003A2454" w:rsidRPr="00726608">
        <w:rPr>
          <w:rFonts w:ascii="Times New Roman" w:hAnsi="Times New Roman"/>
          <w:sz w:val="24"/>
          <w:szCs w:val="24"/>
        </w:rPr>
        <w:t>отовность к примене</w:t>
      </w:r>
      <w:r w:rsidR="003A2454">
        <w:rPr>
          <w:rFonts w:ascii="Times New Roman" w:hAnsi="Times New Roman"/>
          <w:sz w:val="24"/>
          <w:szCs w:val="24"/>
        </w:rPr>
        <w:t>нию методов физиотерапии</w:t>
      </w:r>
      <w:r w:rsidR="003A2454" w:rsidRPr="00726608">
        <w:rPr>
          <w:rFonts w:ascii="Times New Roman" w:hAnsi="Times New Roman"/>
          <w:sz w:val="24"/>
          <w:szCs w:val="24"/>
        </w:rPr>
        <w:t xml:space="preserve"> пациентам, нуждающимся в оказании медицинской помощи</w:t>
      </w:r>
      <w:r w:rsidR="003A2454"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0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применением физиотерапевтических методов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2454"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(ПК-6);</w:t>
      </w:r>
    </w:p>
    <w:p w:rsidR="00AE2900" w:rsidRPr="00AE2900" w:rsidRDefault="00AE2900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A2454" w:rsidRPr="00AE2900" w:rsidRDefault="00AE2900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</w:t>
      </w:r>
      <w:r w:rsidR="003A2454" w:rsidRPr="00AE2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еабилитационная деятельность:</w:t>
      </w:r>
    </w:p>
    <w:p w:rsidR="00947FB3" w:rsidRDefault="00AE2900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3A2454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реабилитации и санаторно-курортном лечении</w:t>
      </w:r>
      <w:r w:rsidR="003A2454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A2454" w:rsidRPr="00AE2900" w:rsidRDefault="00AE2900" w:rsidP="003A2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3A2454" w:rsidRPr="00AE2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сихолого-педагогическая деятельность:</w:t>
      </w:r>
    </w:p>
    <w:p w:rsidR="003A2454" w:rsidRPr="00120456" w:rsidRDefault="00AE2900" w:rsidP="001F4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Г</w:t>
      </w:r>
      <w:r w:rsidR="003A2454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D30E6" w:rsidRPr="002D30E6" w:rsidRDefault="002D30E6" w:rsidP="002D30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0E6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2D30E6" w:rsidRPr="00120456" w:rsidRDefault="00AE2900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30E6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(ПК-1</w:t>
      </w:r>
      <w:r w:rsid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2D30E6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2D30E6" w:rsidRPr="00120456" w:rsidRDefault="00AE2900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участию в оценке качества оказания медицинской помощи с использованием основных медико-статистических показателей</w:t>
      </w:r>
      <w:r w:rsid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30E6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(ПК-1</w:t>
      </w:r>
      <w:r w:rsid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D30E6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2D30E6" w:rsidRPr="00120456" w:rsidRDefault="00AE2900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организации медицинской помощи при чрезвычайных ситуациях, в том числе медицинской эвакуации</w:t>
      </w:r>
      <w:r w:rsid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30E6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(ПК-1</w:t>
      </w:r>
      <w:r w:rsid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D30E6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05E4" w:rsidRPr="003871E2" w:rsidRDefault="00E805E4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947FB3" w:rsidRPr="00BA5C67" w:rsidRDefault="001B43DF" w:rsidP="001F4E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47FB3" w:rsidRPr="00BA5C67">
        <w:rPr>
          <w:rFonts w:ascii="Times New Roman" w:hAnsi="Times New Roman"/>
          <w:bCs/>
          <w:sz w:val="24"/>
          <w:szCs w:val="24"/>
        </w:rPr>
        <w:t>Организация физиотерапевтической службы в России.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47FB3" w:rsidRPr="00BA5C67">
        <w:rPr>
          <w:rFonts w:ascii="Times New Roman" w:hAnsi="Times New Roman"/>
          <w:bCs/>
          <w:sz w:val="24"/>
          <w:szCs w:val="24"/>
        </w:rPr>
        <w:t>Организация физиотерапевтического отделения (кабинета). Аппаратура и техника безопасности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47FB3" w:rsidRPr="00BA5C67" w:rsidRDefault="00947FB3" w:rsidP="001F4E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5C67">
        <w:rPr>
          <w:rFonts w:ascii="Times New Roman" w:hAnsi="Times New Roman"/>
          <w:bCs/>
          <w:sz w:val="24"/>
          <w:szCs w:val="24"/>
        </w:rPr>
        <w:t>Теоретические основы физиотерапии и курортной терапии</w:t>
      </w:r>
      <w:r w:rsidR="001B43DF">
        <w:rPr>
          <w:rFonts w:ascii="Times New Roman" w:hAnsi="Times New Roman"/>
          <w:bCs/>
          <w:sz w:val="24"/>
          <w:szCs w:val="24"/>
        </w:rPr>
        <w:t xml:space="preserve">. </w:t>
      </w:r>
      <w:r w:rsidRPr="00BA5C67">
        <w:rPr>
          <w:rFonts w:ascii="Times New Roman" w:hAnsi="Times New Roman"/>
          <w:bCs/>
          <w:sz w:val="24"/>
          <w:szCs w:val="24"/>
        </w:rPr>
        <w:t>Электролечение</w:t>
      </w:r>
      <w:r w:rsidR="001B43DF">
        <w:rPr>
          <w:rFonts w:ascii="Times New Roman" w:hAnsi="Times New Roman"/>
          <w:bCs/>
          <w:sz w:val="24"/>
          <w:szCs w:val="24"/>
        </w:rPr>
        <w:t xml:space="preserve">. </w:t>
      </w:r>
    </w:p>
    <w:p w:rsidR="00947FB3" w:rsidRPr="00BA5C67" w:rsidRDefault="00947FB3" w:rsidP="001F4E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5C67">
        <w:rPr>
          <w:rFonts w:ascii="Times New Roman" w:hAnsi="Times New Roman"/>
          <w:bCs/>
          <w:sz w:val="24"/>
          <w:szCs w:val="24"/>
        </w:rPr>
        <w:t>Светолечение</w:t>
      </w:r>
      <w:r w:rsidR="001B43DF">
        <w:rPr>
          <w:rFonts w:ascii="Times New Roman" w:hAnsi="Times New Roman"/>
          <w:bCs/>
          <w:sz w:val="24"/>
          <w:szCs w:val="24"/>
        </w:rPr>
        <w:t xml:space="preserve">. </w:t>
      </w:r>
      <w:r w:rsidRPr="00BA5C67">
        <w:rPr>
          <w:rFonts w:ascii="Times New Roman" w:hAnsi="Times New Roman"/>
          <w:bCs/>
          <w:sz w:val="24"/>
          <w:szCs w:val="24"/>
        </w:rPr>
        <w:t>Лечение механическими воздействиями</w:t>
      </w:r>
      <w:r w:rsidR="001B43D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A5C67">
        <w:rPr>
          <w:rFonts w:ascii="Times New Roman" w:hAnsi="Times New Roman"/>
          <w:bCs/>
          <w:sz w:val="24"/>
          <w:szCs w:val="24"/>
        </w:rPr>
        <w:t>Аэрозольтерапия</w:t>
      </w:r>
      <w:proofErr w:type="spellEnd"/>
      <w:r w:rsidRPr="00BA5C6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A5C67">
        <w:rPr>
          <w:rFonts w:ascii="Times New Roman" w:hAnsi="Times New Roman"/>
          <w:bCs/>
          <w:sz w:val="24"/>
          <w:szCs w:val="24"/>
        </w:rPr>
        <w:t>спелеотерапия</w:t>
      </w:r>
      <w:proofErr w:type="spellEnd"/>
      <w:r w:rsidRPr="00BA5C6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A5C67">
        <w:rPr>
          <w:rFonts w:ascii="Times New Roman" w:hAnsi="Times New Roman"/>
          <w:bCs/>
          <w:sz w:val="24"/>
          <w:szCs w:val="24"/>
        </w:rPr>
        <w:t>галотерапия</w:t>
      </w:r>
      <w:proofErr w:type="spellEnd"/>
      <w:r w:rsidRPr="00BA5C6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A5C67">
        <w:rPr>
          <w:rFonts w:ascii="Times New Roman" w:hAnsi="Times New Roman"/>
          <w:bCs/>
          <w:sz w:val="24"/>
          <w:szCs w:val="24"/>
        </w:rPr>
        <w:t>озонотерапия</w:t>
      </w:r>
      <w:proofErr w:type="spellEnd"/>
      <w:r w:rsidR="001B43DF">
        <w:rPr>
          <w:rFonts w:ascii="Times New Roman" w:hAnsi="Times New Roman"/>
          <w:bCs/>
          <w:sz w:val="24"/>
          <w:szCs w:val="24"/>
        </w:rPr>
        <w:t xml:space="preserve">. </w:t>
      </w:r>
      <w:r w:rsidRPr="00BA5C67">
        <w:rPr>
          <w:rFonts w:ascii="Times New Roman" w:hAnsi="Times New Roman"/>
          <w:bCs/>
          <w:sz w:val="24"/>
          <w:szCs w:val="24"/>
        </w:rPr>
        <w:t>Водолечение</w:t>
      </w:r>
      <w:r w:rsidR="001B43DF">
        <w:rPr>
          <w:rFonts w:ascii="Times New Roman" w:hAnsi="Times New Roman"/>
          <w:bCs/>
          <w:sz w:val="24"/>
          <w:szCs w:val="24"/>
        </w:rPr>
        <w:t xml:space="preserve">. </w:t>
      </w:r>
      <w:r w:rsidRPr="00BA5C67">
        <w:rPr>
          <w:rFonts w:ascii="Times New Roman" w:hAnsi="Times New Roman"/>
          <w:bCs/>
          <w:sz w:val="24"/>
          <w:szCs w:val="24"/>
        </w:rPr>
        <w:t>Лечение теплом и холодом. Грязелечение</w:t>
      </w:r>
      <w:r w:rsidR="001B43DF">
        <w:rPr>
          <w:rFonts w:ascii="Times New Roman" w:hAnsi="Times New Roman"/>
          <w:bCs/>
          <w:sz w:val="24"/>
          <w:szCs w:val="24"/>
        </w:rPr>
        <w:t>.</w:t>
      </w:r>
    </w:p>
    <w:p w:rsidR="00BA5C67" w:rsidRPr="00BA5C67" w:rsidRDefault="00BA5C67" w:rsidP="001F4E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A5C67">
        <w:rPr>
          <w:rFonts w:ascii="Times New Roman" w:hAnsi="Times New Roman"/>
          <w:bCs/>
          <w:sz w:val="24"/>
          <w:szCs w:val="24"/>
        </w:rPr>
        <w:t>Пунктурная</w:t>
      </w:r>
      <w:proofErr w:type="spellEnd"/>
      <w:r w:rsidRPr="00BA5C67">
        <w:rPr>
          <w:rFonts w:ascii="Times New Roman" w:hAnsi="Times New Roman"/>
          <w:bCs/>
          <w:sz w:val="24"/>
          <w:szCs w:val="24"/>
        </w:rPr>
        <w:t xml:space="preserve"> физиотерапия</w:t>
      </w:r>
      <w:r w:rsidR="001B43DF">
        <w:rPr>
          <w:rFonts w:ascii="Times New Roman" w:hAnsi="Times New Roman"/>
          <w:bCs/>
          <w:sz w:val="24"/>
          <w:szCs w:val="24"/>
        </w:rPr>
        <w:t xml:space="preserve">. </w:t>
      </w:r>
      <w:r w:rsidRPr="00BA5C67">
        <w:rPr>
          <w:rFonts w:ascii="Times New Roman" w:hAnsi="Times New Roman"/>
          <w:bCs/>
          <w:sz w:val="24"/>
          <w:szCs w:val="24"/>
        </w:rPr>
        <w:t>Курортология</w:t>
      </w:r>
      <w:r w:rsidR="001B43DF">
        <w:rPr>
          <w:rFonts w:ascii="Times New Roman" w:hAnsi="Times New Roman"/>
          <w:bCs/>
          <w:sz w:val="24"/>
          <w:szCs w:val="24"/>
        </w:rPr>
        <w:t xml:space="preserve">. </w:t>
      </w:r>
      <w:r w:rsidRPr="00BA5C67">
        <w:rPr>
          <w:rFonts w:ascii="Times New Roman" w:hAnsi="Times New Roman"/>
          <w:bCs/>
          <w:sz w:val="24"/>
          <w:szCs w:val="24"/>
        </w:rPr>
        <w:t>Физиотерапия и курортное лечение больных  терапевтического профиля</w:t>
      </w:r>
      <w:r w:rsidR="001B43DF">
        <w:rPr>
          <w:rFonts w:ascii="Times New Roman" w:hAnsi="Times New Roman"/>
          <w:bCs/>
          <w:sz w:val="24"/>
          <w:szCs w:val="24"/>
        </w:rPr>
        <w:t xml:space="preserve">. </w:t>
      </w:r>
      <w:r w:rsidRPr="00BA5C67">
        <w:rPr>
          <w:rFonts w:ascii="Times New Roman" w:hAnsi="Times New Roman"/>
          <w:bCs/>
          <w:sz w:val="24"/>
          <w:szCs w:val="24"/>
        </w:rPr>
        <w:t>Лечение физическими факторами детей и подростков</w:t>
      </w:r>
      <w:r w:rsidR="001B43DF">
        <w:rPr>
          <w:rFonts w:ascii="Times New Roman" w:hAnsi="Times New Roman"/>
          <w:bCs/>
          <w:sz w:val="24"/>
          <w:szCs w:val="24"/>
        </w:rPr>
        <w:t>.</w:t>
      </w:r>
    </w:p>
    <w:p w:rsidR="00BA5C67" w:rsidRPr="00BA5C67" w:rsidRDefault="00BA5C67" w:rsidP="001F4E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5C67">
        <w:rPr>
          <w:rFonts w:ascii="Times New Roman" w:hAnsi="Times New Roman"/>
          <w:bCs/>
          <w:sz w:val="24"/>
          <w:szCs w:val="24"/>
        </w:rPr>
        <w:t>Физиотерапия и курортное лечение больных хирургического профиля</w:t>
      </w:r>
    </w:p>
    <w:p w:rsidR="001F4EB8" w:rsidRPr="00A028E6" w:rsidRDefault="001F4EB8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1" w:name="_Toc436065739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Неврология</w:t>
      </w:r>
      <w:bookmarkEnd w:id="1"/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1F4EB8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AB0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у обучающихся </w:t>
      </w:r>
      <w:r w:rsidRPr="00AB0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B0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теоретических знаний, практических умений и навыков по важнейшим разделам и направлениям дисциплины «Неврология»; а также готовность и способность к профессиональной деятельности со смежными специалистами. </w:t>
      </w:r>
    </w:p>
    <w:p w:rsidR="001F4EB8" w:rsidRPr="00AB0376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03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1F4EB8" w:rsidRPr="00120456" w:rsidRDefault="001F4EB8" w:rsidP="001F4E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  <w:proofErr w:type="gramEnd"/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рофилактическая деятельность: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иагностическая деятельность: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ечебная деятельность: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ведению и лечению пациентов, нуждающихся в оказании медицинской помощи в рамках общей врачебной практики (семейной медицины) (ПК-6);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1F4EB8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неврологические синдромы.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заболеваний периферической нервной системы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Остеохондроз позвоночника.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Вертебро-базилярная</w:t>
      </w:r>
      <w:proofErr w:type="spellEnd"/>
      <w:proofErr w:type="gramEnd"/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дисциркуляция</w:t>
      </w:r>
      <w:proofErr w:type="spellEnd"/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Острое нарушение мозгового кровообращения.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Сосудистые поражения головного мозга в пожилом и старческом возрасте.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6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Опухоли головного мозга. Диагностика и тактика ведения больного врачом общей практики (семейным врачом).</w:t>
      </w:r>
    </w:p>
    <w:p w:rsidR="00DA2506" w:rsidRPr="00A028E6" w:rsidRDefault="00DA2506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2" w:name="_Toc434938082"/>
      <w:bookmarkStart w:id="3" w:name="_Toc436065740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Клиническая фармакология</w:t>
      </w:r>
      <w:bookmarkEnd w:id="2"/>
      <w:bookmarkEnd w:id="3"/>
    </w:p>
    <w:p w:rsidR="00DA2506" w:rsidRPr="001A76A5" w:rsidRDefault="00DA2506" w:rsidP="00DA250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A76A5">
        <w:rPr>
          <w:rFonts w:ascii="Times New Roman" w:eastAsia="Times New Roman" w:hAnsi="Times New Roman"/>
          <w:b/>
          <w:lang w:eastAsia="ru-RU"/>
        </w:rPr>
        <w:t>Цель освоения дисциплины:</w:t>
      </w:r>
    </w:p>
    <w:p w:rsidR="00DA2506" w:rsidRPr="001A76A5" w:rsidRDefault="00DA2506" w:rsidP="00DA2506">
      <w:pPr>
        <w:pStyle w:val="21"/>
        <w:spacing w:line="240" w:lineRule="auto"/>
        <w:rPr>
          <w:sz w:val="22"/>
          <w:szCs w:val="22"/>
        </w:rPr>
      </w:pPr>
      <w:r w:rsidRPr="001A76A5">
        <w:rPr>
          <w:sz w:val="22"/>
          <w:szCs w:val="22"/>
        </w:rPr>
        <w:t xml:space="preserve">Подготовка врача </w:t>
      </w:r>
      <w:r>
        <w:rPr>
          <w:sz w:val="22"/>
          <w:szCs w:val="22"/>
        </w:rPr>
        <w:t>физиотерапевта</w:t>
      </w:r>
      <w:r w:rsidRPr="001A76A5">
        <w:rPr>
          <w:sz w:val="22"/>
          <w:szCs w:val="22"/>
        </w:rPr>
        <w:t xml:space="preserve"> для работы по специальности в учреждениях практического здравоохранения, повышение профессиональной подготовки врача </w:t>
      </w:r>
      <w:r>
        <w:rPr>
          <w:sz w:val="22"/>
          <w:szCs w:val="22"/>
        </w:rPr>
        <w:t>физиотерапевта</w:t>
      </w:r>
      <w:r w:rsidRPr="001A76A5">
        <w:rPr>
          <w:sz w:val="22"/>
          <w:szCs w:val="22"/>
        </w:rPr>
        <w:t xml:space="preserve"> в системе непрерывного послевузовского образования или дальнейшей специализации. </w:t>
      </w:r>
    </w:p>
    <w:p w:rsidR="00DA2506" w:rsidRPr="001A76A5" w:rsidRDefault="00DA2506" w:rsidP="00DA250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A76A5">
        <w:rPr>
          <w:rFonts w:ascii="Times New Roman" w:eastAsia="Times New Roman" w:hAnsi="Times New Roman"/>
          <w:b/>
          <w:lang w:eastAsia="ru-RU"/>
        </w:rPr>
        <w:t>Место дисциплины в структуре образовательной программы:</w:t>
      </w:r>
    </w:p>
    <w:p w:rsidR="00DA2506" w:rsidRPr="001A76A5" w:rsidRDefault="00DA2506" w:rsidP="00DA2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76A5">
        <w:rPr>
          <w:rFonts w:ascii="Times New Roman" w:eastAsia="Times New Roman" w:hAnsi="Times New Roman"/>
          <w:lang w:eastAsia="ru-RU"/>
        </w:rPr>
        <w:t>Дисциплина относится к базовой части учебного плана.</w:t>
      </w:r>
    </w:p>
    <w:p w:rsidR="00DA2506" w:rsidRPr="001A76A5" w:rsidRDefault="00DA2506" w:rsidP="00DA250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1A76A5">
        <w:rPr>
          <w:rFonts w:ascii="Times New Roman" w:eastAsia="Times New Roman" w:hAnsi="Times New Roman"/>
          <w:b/>
          <w:lang w:eastAsia="ru-RU"/>
        </w:rPr>
        <w:t xml:space="preserve">Компетенции обучающегося, </w:t>
      </w:r>
      <w:r w:rsidRPr="001A76A5">
        <w:rPr>
          <w:rFonts w:ascii="Times New Roman" w:eastAsia="Times New Roman" w:hAnsi="Times New Roman"/>
          <w:lang w:eastAsia="ru-RU"/>
        </w:rPr>
        <w:t>формируемые в результате освоения дисциплины:</w:t>
      </w:r>
      <w:proofErr w:type="gramEnd"/>
    </w:p>
    <w:p w:rsidR="002D30E6" w:rsidRPr="00AE2900" w:rsidRDefault="002D30E6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Реабилитационная деятельность:</w:t>
      </w:r>
    </w:p>
    <w:p w:rsidR="002D30E6" w:rsidRDefault="002D30E6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реабилитации и санаторно-курортном лечении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A2506" w:rsidRPr="001A76A5" w:rsidRDefault="00DA2506" w:rsidP="00DA250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A76A5">
        <w:rPr>
          <w:rFonts w:ascii="Times New Roman" w:eastAsia="Times New Roman" w:hAnsi="Times New Roman"/>
          <w:b/>
          <w:lang w:eastAsia="ru-RU"/>
        </w:rPr>
        <w:t>Содержание дисциплины:</w:t>
      </w:r>
    </w:p>
    <w:p w:rsidR="00DA2506" w:rsidRPr="001A76A5" w:rsidRDefault="00DA2506" w:rsidP="00DA2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76A5">
        <w:rPr>
          <w:rFonts w:ascii="Times New Roman" w:eastAsia="Times New Roman" w:hAnsi="Times New Roman"/>
          <w:lang w:eastAsia="ru-RU"/>
        </w:rPr>
        <w:t>Общие вопросы клинической фармакологии. Вопросы частной клинической фармакологии. Клиническая фармакология. Принципы проведения и организации клинических исследований лекарственных препаратов.</w:t>
      </w:r>
    </w:p>
    <w:p w:rsidR="001F4EB8" w:rsidRPr="00A028E6" w:rsidRDefault="001B43DF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4" w:name="_Toc436065741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</w:t>
      </w:r>
      <w:r w:rsidR="001F4EB8"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равоведение</w:t>
      </w:r>
      <w:bookmarkStart w:id="5" w:name="_GoBack"/>
      <w:bookmarkEnd w:id="4"/>
      <w:bookmarkEnd w:id="5"/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закрепление у обучающихся специалистов системы современных профессиональных знаний о юридических основах работы врача общей практики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1F4EB8" w:rsidRPr="00120456" w:rsidRDefault="001F4EB8" w:rsidP="001F4E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  <w:proofErr w:type="gramEnd"/>
    </w:p>
    <w:p w:rsidR="001F4EB8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proofErr w:type="gramEnd"/>
    </w:p>
    <w:p w:rsidR="002D30E6" w:rsidRPr="002D30E6" w:rsidRDefault="002D30E6" w:rsidP="002D30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0E6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2D30E6" w:rsidRPr="00120456" w:rsidRDefault="002D30E6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 дисциплины:</w:t>
      </w:r>
    </w:p>
    <w:p w:rsidR="001F4EB8" w:rsidRPr="00120456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Нормативно-распорядительной документация в области управления коллективом, формирование толерантности.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52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права в разрешении возникающих проблем (конфликтов), учитывая интересы и права пациентов (их близких)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852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отношения «врач-пациент»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4EB8" w:rsidRPr="00A028E6" w:rsidRDefault="001F4EB8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6" w:name="_Toc436065742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Организация здравоохранения и общественное здоровье</w:t>
      </w:r>
      <w:bookmarkEnd w:id="6"/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C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обучающимся знаниями, умениями и практическими навыками по организации и управлению здравоохранением и общественным здоровьем, развить у обучающегося способность осуществлять управленческую деятельность в медицинских организациях, направленную на улучшение общественного здоровья. 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1F4EB8" w:rsidRPr="00120456" w:rsidRDefault="001F4EB8" w:rsidP="001F4E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  <w:proofErr w:type="gramEnd"/>
    </w:p>
    <w:p w:rsidR="002D30E6" w:rsidRPr="00120456" w:rsidRDefault="002D30E6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абстрактному мышлению, анализу, синтезу (УК-1);</w:t>
      </w:r>
    </w:p>
    <w:p w:rsidR="002D30E6" w:rsidRPr="00DA2506" w:rsidRDefault="002D30E6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DA2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управлению коллективом, толерантно воспринимать социальные, этнические, конфессиональные и культурные различия профилактическая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рофилактическая деятельность:</w:t>
      </w:r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сихолого-педагогическая деятельность: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рганизационно-управленческая деятельность: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1F4EB8" w:rsidRPr="00120456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анализа и синтеза статистической информации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Методики сбора, статистической обработки и анализа информации о здоровье взрослого населения, детей и подростков. Сбор и анализ информации о здоровье взрослого населения, детей и подростков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и методы организации гигиенического образования и воспитания населения.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 этика и деонтология.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здравоохранения (государственная система здравоохранения, система медицинское страхование и др.).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организации первичной медико-санитарной, скорой и неотложной помощи.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Структуру амбулаторно-поликлинических медицинских организаций, оказывающих медицинскую помощь различным группам населения.</w:t>
      </w:r>
    </w:p>
    <w:p w:rsidR="001F4EB8" w:rsidRPr="00A028E6" w:rsidRDefault="001F4EB8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7" w:name="_Toc436065743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Медицина чрезвычайных ситуаций</w:t>
      </w:r>
      <w:bookmarkEnd w:id="7"/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Программа обучения должна формировать у обучающихся специалистов систему теоретических знаний, практических умений и навыков по важнейшим разделам и направлениям дисциплины «Медицина чрезвычайных ситуаций»; а также готовность и способность специалиста к работе в чрезвычайных ситуациях.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1F4EB8" w:rsidRPr="00120456" w:rsidRDefault="001F4EB8" w:rsidP="001F4E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  <w:proofErr w:type="gramEnd"/>
    </w:p>
    <w:p w:rsidR="002D30E6" w:rsidRPr="00120456" w:rsidRDefault="002D30E6" w:rsidP="002D3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абстрактному мышлению, анализу, синтезу (УК-1);</w:t>
      </w:r>
    </w:p>
    <w:p w:rsidR="00990118" w:rsidRPr="002D30E6" w:rsidRDefault="00990118" w:rsidP="00990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Профилактическая деятельность:</w:t>
      </w:r>
    </w:p>
    <w:p w:rsidR="00990118" w:rsidRPr="002D30E6" w:rsidRDefault="00990118" w:rsidP="00990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рофилактическая деятельность: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90118" w:rsidRPr="002D30E6" w:rsidRDefault="00990118" w:rsidP="00990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Диагностическая деятельность:</w:t>
      </w:r>
    </w:p>
    <w:p w:rsidR="00990118" w:rsidRPr="00120456" w:rsidRDefault="00990118" w:rsidP="00990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ечебная деятельность: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оказанию медицинской помощи при чрезвычайных ситуациях, в том числе участию в медицинской эвакуации (ПК-7);</w:t>
      </w:r>
    </w:p>
    <w:p w:rsidR="00990118" w:rsidRPr="00AE2900" w:rsidRDefault="00990118" w:rsidP="00990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Реабилитационная деятельность:</w:t>
      </w:r>
    </w:p>
    <w:p w:rsidR="00990118" w:rsidRDefault="00990118" w:rsidP="00990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2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реабилитации и санаторно-курортном лечении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26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F4EB8" w:rsidRPr="002D30E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1F4EB8"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рганизационно-управленческая деятельность:</w:t>
      </w:r>
    </w:p>
    <w:p w:rsidR="001F4EB8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организации медицинской помощи при чрезвычайных ситуациях, в том числе медицинской эвакуации (ПК-12).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1F4EB8" w:rsidRPr="00120456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Противоэпидемические мероприятия в очагах инфекции при наиболее часто встречающихся инфекционных заболеваниях.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Сущность, основные понятия чрезвычайных ситуаций.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организации медицинской помощи при чрезвычайных ситуациях.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Профессиональные обязанности в экстремальных и чрезвычайных ситуациях.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52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лечебно-эвакуационного обеспечения населения при чрезвычайных ситуациях</w:t>
      </w:r>
    </w:p>
    <w:p w:rsidR="001F4EB8" w:rsidRPr="00A028E6" w:rsidRDefault="001F4EB8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8" w:name="_Toc436065744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Педагогика</w:t>
      </w:r>
      <w:bookmarkEnd w:id="8"/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 ординатора психолого-педагогического, этического, </w:t>
      </w:r>
      <w:proofErr w:type="spellStart"/>
      <w:r w:rsidRPr="008C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деонтологического</w:t>
      </w:r>
      <w:proofErr w:type="spellEnd"/>
      <w:r w:rsidRPr="008C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мировоззрения как фундамента для изучения дисциплин профессионального цикла, и для последующей профессиональной деятельности.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наиболее распространенных заболеваний независимо от пола и возраста в условиях общей врачебной практики</w:t>
      </w:r>
      <w:r w:rsidRPr="00387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1F4EB8" w:rsidRPr="00120456" w:rsidRDefault="001F4EB8" w:rsidP="001F4E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  <w:proofErr w:type="gramEnd"/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абстрактному мышлению, анализу, синтезу (УК-1);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1F4EB8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r w:rsid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1F4EB8" w:rsidRPr="00120456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2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основы нервной деятельности, механизмы абстрактного мышления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Pr="005852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самостоятельного умственного труда (мышления) 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работы с информацией (синтез). </w:t>
      </w:r>
      <w:r w:rsidRPr="005852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Методики самоконтроля, абстрактного мышления, аналитического мышления.</w:t>
      </w:r>
    </w:p>
    <w:p w:rsidR="001F4EB8" w:rsidRPr="00DA2506" w:rsidRDefault="001F4EB8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436065745"/>
      <w:r w:rsidRPr="00DA25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Патология</w:t>
      </w:r>
      <w:bookmarkEnd w:id="9"/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1F4EB8" w:rsidRPr="003871E2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1F4EB8" w:rsidRPr="00120456" w:rsidRDefault="001F4EB8" w:rsidP="001F4E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  <w:proofErr w:type="gramEnd"/>
    </w:p>
    <w:p w:rsidR="00990118" w:rsidRPr="002D30E6" w:rsidRDefault="00990118" w:rsidP="00990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30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Профилактическая деятельность:</w:t>
      </w:r>
    </w:p>
    <w:p w:rsidR="00990118" w:rsidRPr="002D30E6" w:rsidRDefault="00990118" w:rsidP="00990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3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1F4EB8" w:rsidRPr="00990118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01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1F4EB8" w:rsidRPr="009901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иагностическая деятельность:</w:t>
      </w:r>
    </w:p>
    <w:p w:rsidR="001F4EB8" w:rsidRPr="00120456" w:rsidRDefault="00AE2900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F4EB8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F4EB8" w:rsidRPr="003871E2" w:rsidRDefault="001F4EB8" w:rsidP="001F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1F4EB8" w:rsidRPr="00120456" w:rsidRDefault="001F4EB8" w:rsidP="001F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Общие основы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нозологии, включая этиологию, патогенез и морфог</w:t>
      </w:r>
      <w:r w:rsidR="001B4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енез.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</w:r>
      <w:r w:rsidR="00FF3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8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Клинико-морфологические аспекты современной патологии</w:t>
      </w:r>
      <w:r w:rsidR="00FF3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852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Сопоставления морфологических и клинических проявлени</w:t>
      </w:r>
      <w:r w:rsidR="00FF3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болезни.</w:t>
      </w:r>
    </w:p>
    <w:p w:rsidR="00724409" w:rsidRPr="00A028E6" w:rsidRDefault="00724409" w:rsidP="007244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10" w:name="_Toc436065746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Мануальная терапия</w:t>
      </w:r>
      <w:bookmarkEnd w:id="10"/>
    </w:p>
    <w:p w:rsidR="00724409" w:rsidRDefault="00724409" w:rsidP="00724409">
      <w:pPr>
        <w:spacing w:after="0" w:line="240" w:lineRule="auto"/>
        <w:jc w:val="both"/>
        <w:rPr>
          <w:rFonts w:ascii="Times New Roman" w:hAnsi="Times New Roman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  <w:r w:rsidRPr="00081C04">
        <w:rPr>
          <w:rFonts w:ascii="Times New Roman" w:hAnsi="Times New Roman"/>
        </w:rPr>
        <w:t xml:space="preserve"> </w:t>
      </w:r>
      <w:r w:rsidRPr="00843ADA">
        <w:rPr>
          <w:rFonts w:ascii="Times New Roman" w:hAnsi="Times New Roman"/>
        </w:rPr>
        <w:t>подг</w:t>
      </w:r>
      <w:r>
        <w:rPr>
          <w:rFonts w:ascii="Times New Roman" w:hAnsi="Times New Roman"/>
        </w:rPr>
        <w:t>отовка квалифицированного</w:t>
      </w:r>
      <w:r w:rsidRPr="00843ADA">
        <w:rPr>
          <w:rFonts w:ascii="Times New Roman" w:hAnsi="Times New Roman"/>
        </w:rPr>
        <w:t xml:space="preserve"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</w:t>
      </w:r>
    </w:p>
    <w:p w:rsidR="00BB0778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24409" w:rsidRPr="00081C04" w:rsidRDefault="00BB0778" w:rsidP="00BB0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724409" w:rsidRPr="00081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исциплина относится к </w:t>
      </w:r>
      <w:r w:rsidR="00724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вариативной</w:t>
      </w:r>
      <w:r w:rsidR="00724409" w:rsidRPr="00081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учебного плана</w:t>
      </w:r>
    </w:p>
    <w:p w:rsidR="00724409" w:rsidRDefault="00724409" w:rsidP="007244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  <w:proofErr w:type="gramEnd"/>
    </w:p>
    <w:p w:rsidR="00724409" w:rsidRPr="00724409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44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диагностическая деятельность:</w:t>
      </w:r>
    </w:p>
    <w:p w:rsidR="00724409" w:rsidRPr="00120456" w:rsidRDefault="00BB0778" w:rsidP="00724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724409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24409" w:rsidRPr="00724409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44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лечебная деятельность:</w:t>
      </w:r>
    </w:p>
    <w:p w:rsidR="00724409" w:rsidRPr="00120456" w:rsidRDefault="00724409" w:rsidP="00724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7C91">
        <w:rPr>
          <w:rFonts w:ascii="Times New Roman" w:hAnsi="Times New Roman"/>
          <w:sz w:val="24"/>
          <w:szCs w:val="24"/>
        </w:rPr>
        <w:t>Готовность к применению методов физиотерапии пациентам, нуждающимся в оказании медицинской помощи</w:t>
      </w:r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ПК-6);</w:t>
      </w:r>
    </w:p>
    <w:p w:rsidR="00724409" w:rsidRPr="00E3778C" w:rsidRDefault="00724409" w:rsidP="0072440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377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724409" w:rsidRPr="00A97C91" w:rsidRDefault="00724409" w:rsidP="007244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C91">
        <w:rPr>
          <w:rFonts w:ascii="Times New Roman" w:hAnsi="Times New Roman"/>
          <w:sz w:val="24"/>
          <w:szCs w:val="24"/>
        </w:rPr>
        <w:t>Основы организации реабилитационных принципов мануальной терапии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724409" w:rsidRDefault="00724409" w:rsidP="007244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C91">
        <w:rPr>
          <w:rFonts w:ascii="Times New Roman" w:hAnsi="Times New Roman"/>
          <w:sz w:val="24"/>
          <w:szCs w:val="24"/>
        </w:rPr>
        <w:t>Анатомические и физиологические основы мануальной терапии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7C91">
        <w:rPr>
          <w:rFonts w:ascii="Times New Roman" w:hAnsi="Times New Roman"/>
          <w:sz w:val="24"/>
          <w:szCs w:val="24"/>
        </w:rPr>
        <w:t>Общие основы реабилитации в мануальной терапии</w:t>
      </w:r>
      <w:r>
        <w:rPr>
          <w:rFonts w:ascii="Times New Roman" w:hAnsi="Times New Roman"/>
          <w:sz w:val="24"/>
          <w:szCs w:val="24"/>
        </w:rPr>
        <w:t>.</w:t>
      </w:r>
    </w:p>
    <w:p w:rsidR="00724409" w:rsidRPr="00A028E6" w:rsidRDefault="00724409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11" w:name="_Toc436065747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Гирудотерапия</w:t>
      </w:r>
      <w:bookmarkEnd w:id="11"/>
    </w:p>
    <w:p w:rsidR="00724409" w:rsidRDefault="00724409" w:rsidP="00724409">
      <w:pPr>
        <w:spacing w:after="0" w:line="240" w:lineRule="auto"/>
        <w:jc w:val="both"/>
        <w:rPr>
          <w:rFonts w:ascii="Times New Roman" w:hAnsi="Times New Roman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  <w:r w:rsidRPr="00081C04">
        <w:rPr>
          <w:rFonts w:ascii="Times New Roman" w:hAnsi="Times New Roman"/>
        </w:rPr>
        <w:t xml:space="preserve"> </w:t>
      </w:r>
      <w:r w:rsidRPr="00843ADA">
        <w:rPr>
          <w:rFonts w:ascii="Times New Roman" w:hAnsi="Times New Roman"/>
        </w:rPr>
        <w:t>подг</w:t>
      </w:r>
      <w:r>
        <w:rPr>
          <w:rFonts w:ascii="Times New Roman" w:hAnsi="Times New Roman"/>
        </w:rPr>
        <w:t>отовка квалифицированного</w:t>
      </w:r>
      <w:r w:rsidRPr="00843ADA">
        <w:rPr>
          <w:rFonts w:ascii="Times New Roman" w:hAnsi="Times New Roman"/>
        </w:rPr>
        <w:t xml:space="preserve"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</w:t>
      </w:r>
      <w:r>
        <w:rPr>
          <w:rFonts w:ascii="Times New Roman" w:hAnsi="Times New Roman"/>
        </w:rPr>
        <w:t>Обладающего знаниями по гирудотерапии и способного ее применять в лечебных целях.</w:t>
      </w:r>
    </w:p>
    <w:p w:rsidR="00724409" w:rsidRPr="00081C04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81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относится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вариативной</w:t>
      </w:r>
      <w:r w:rsidRPr="00081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учебного плана</w:t>
      </w:r>
    </w:p>
    <w:p w:rsidR="00724409" w:rsidRDefault="00724409" w:rsidP="007244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  <w:proofErr w:type="gramEnd"/>
    </w:p>
    <w:p w:rsidR="00724409" w:rsidRPr="00724409" w:rsidRDefault="00BB0778" w:rsidP="00BB0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724409" w:rsidRPr="007244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иагностическая деятельность:</w:t>
      </w:r>
    </w:p>
    <w:p w:rsidR="00724409" w:rsidRPr="00120456" w:rsidRDefault="00BB0778" w:rsidP="00BB0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724409"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24409" w:rsidRPr="00724409" w:rsidRDefault="00BB0778" w:rsidP="00BB0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="00724409" w:rsidRPr="007244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ечебная деятельность:</w:t>
      </w:r>
    </w:p>
    <w:p w:rsidR="00724409" w:rsidRPr="00120456" w:rsidRDefault="00724409" w:rsidP="00BB0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7C91">
        <w:rPr>
          <w:rFonts w:ascii="Times New Roman" w:hAnsi="Times New Roman"/>
          <w:sz w:val="24"/>
          <w:szCs w:val="24"/>
        </w:rPr>
        <w:t>Готовность к применению методов физиотерапии пациентам, нуждающимся в оказании медицинской помощи</w:t>
      </w:r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-6);</w:t>
      </w:r>
    </w:p>
    <w:p w:rsidR="00724409" w:rsidRDefault="00724409" w:rsidP="0072440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377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724409" w:rsidRPr="00A97C91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социальной гигиены и организации </w:t>
      </w:r>
      <w:proofErr w:type="spellStart"/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рефлексотерапевтической</w:t>
      </w:r>
      <w:proofErr w:type="spellEnd"/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помощи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</w:t>
      </w:r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Анатомические и физиологические основы гирудотерапии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основы гирудотерапии</w:t>
      </w:r>
    </w:p>
    <w:p w:rsidR="00724409" w:rsidRPr="00A028E6" w:rsidRDefault="00724409" w:rsidP="00A02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12" w:name="_Toc436065748"/>
      <w:r w:rsidRPr="00A028E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Рефлексотерапия</w:t>
      </w:r>
      <w:bookmarkEnd w:id="12"/>
    </w:p>
    <w:p w:rsidR="00724409" w:rsidRPr="002F2F6E" w:rsidRDefault="00724409" w:rsidP="00724409">
      <w:pPr>
        <w:spacing w:after="0" w:line="240" w:lineRule="auto"/>
        <w:jc w:val="both"/>
        <w:rPr>
          <w:rFonts w:ascii="Times New Roman" w:hAnsi="Times New Roman"/>
        </w:rPr>
      </w:pPr>
      <w:r w:rsidRPr="002F2F6E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 w:rsidRPr="002F2F6E">
        <w:rPr>
          <w:rFonts w:ascii="Times New Roman" w:hAnsi="Times New Roman"/>
        </w:rPr>
        <w:t xml:space="preserve"> </w:t>
      </w:r>
    </w:p>
    <w:p w:rsidR="00724409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2F6E">
        <w:rPr>
          <w:rFonts w:ascii="Times New Roman" w:eastAsia="Times New Roman" w:hAnsi="Times New Roman"/>
          <w:color w:val="000000"/>
          <w:lang w:eastAsia="ru-RU"/>
        </w:rPr>
        <w:t xml:space="preserve">Подготовка квалифицированного врача,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</w:t>
      </w:r>
    </w:p>
    <w:p w:rsidR="00724409" w:rsidRPr="002F2F6E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2F6E">
        <w:rPr>
          <w:rFonts w:ascii="Times New Roman" w:eastAsia="Times New Roman" w:hAnsi="Times New Roman"/>
          <w:b/>
          <w:color w:val="000000"/>
          <w:lang w:eastAsia="ru-RU"/>
        </w:rPr>
        <w:t xml:space="preserve">Место дисциплины в структуре образовательной программы: </w:t>
      </w:r>
      <w:r w:rsidRPr="002F2F6E">
        <w:rPr>
          <w:rFonts w:ascii="Times New Roman" w:eastAsia="Times New Roman" w:hAnsi="Times New Roman"/>
          <w:color w:val="000000"/>
          <w:lang w:eastAsia="ru-RU"/>
        </w:rPr>
        <w:t xml:space="preserve">Дисциплина относится к </w:t>
      </w:r>
      <w:r>
        <w:rPr>
          <w:rFonts w:ascii="Times New Roman" w:eastAsia="Times New Roman" w:hAnsi="Times New Roman"/>
          <w:color w:val="000000"/>
          <w:lang w:eastAsia="ru-RU"/>
        </w:rPr>
        <w:t>вариативной</w:t>
      </w:r>
      <w:r w:rsidRPr="002F2F6E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</w:t>
      </w:r>
    </w:p>
    <w:p w:rsidR="00724409" w:rsidRPr="002F2F6E" w:rsidRDefault="00724409" w:rsidP="0072440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2F2F6E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F2F6E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  <w:proofErr w:type="gramEnd"/>
    </w:p>
    <w:p w:rsidR="00724409" w:rsidRPr="00724409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24409">
        <w:rPr>
          <w:rFonts w:ascii="Times New Roman" w:eastAsia="Times New Roman" w:hAnsi="Times New Roman"/>
          <w:b/>
          <w:color w:val="000000"/>
          <w:lang w:eastAsia="ru-RU"/>
        </w:rPr>
        <w:t>диагностическая деятельность:</w:t>
      </w:r>
    </w:p>
    <w:p w:rsidR="00724409" w:rsidRPr="002F2F6E" w:rsidRDefault="00BB0778" w:rsidP="00724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724409" w:rsidRPr="002F2F6E">
        <w:rPr>
          <w:rFonts w:ascii="Times New Roman" w:eastAsia="Times New Roman" w:hAnsi="Times New Roman"/>
          <w:color w:val="000000"/>
          <w:lang w:eastAsia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24409" w:rsidRPr="00724409" w:rsidRDefault="00724409" w:rsidP="007244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24409">
        <w:rPr>
          <w:rFonts w:ascii="Times New Roman" w:eastAsia="Times New Roman" w:hAnsi="Times New Roman"/>
          <w:b/>
          <w:color w:val="000000"/>
          <w:lang w:eastAsia="ru-RU"/>
        </w:rPr>
        <w:t>лечебная деятельность:</w:t>
      </w:r>
    </w:p>
    <w:p w:rsidR="00724409" w:rsidRPr="002F2F6E" w:rsidRDefault="00724409" w:rsidP="00724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97C91">
        <w:rPr>
          <w:rFonts w:ascii="Times New Roman" w:hAnsi="Times New Roman"/>
          <w:sz w:val="24"/>
          <w:szCs w:val="24"/>
        </w:rPr>
        <w:t>Готовность к применению методов физиотерапии пациентам, нуждающимся в оказании медицинской помощи</w:t>
      </w:r>
      <w:r w:rsidRPr="00A97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2F6E">
        <w:rPr>
          <w:rFonts w:ascii="Times New Roman" w:eastAsia="Times New Roman" w:hAnsi="Times New Roman"/>
          <w:color w:val="000000"/>
          <w:lang w:eastAsia="ru-RU"/>
        </w:rPr>
        <w:t>(ПК-6);</w:t>
      </w:r>
    </w:p>
    <w:p w:rsidR="00724409" w:rsidRPr="002F2F6E" w:rsidRDefault="00724409" w:rsidP="00724409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F2F6E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724409" w:rsidRDefault="00724409" w:rsidP="00724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2F6E">
        <w:rPr>
          <w:rFonts w:ascii="Times New Roman" w:eastAsia="Times New Roman" w:hAnsi="Times New Roman"/>
          <w:color w:val="000000"/>
          <w:lang w:eastAsia="ru-RU"/>
        </w:rPr>
        <w:t xml:space="preserve">Основы социальной гигиены и организации </w:t>
      </w:r>
      <w:proofErr w:type="spellStart"/>
      <w:r w:rsidRPr="002F2F6E">
        <w:rPr>
          <w:rFonts w:ascii="Times New Roman" w:eastAsia="Times New Roman" w:hAnsi="Times New Roman"/>
          <w:color w:val="000000"/>
          <w:lang w:eastAsia="ru-RU"/>
        </w:rPr>
        <w:t>рефлексотерапевтической</w:t>
      </w:r>
      <w:proofErr w:type="spellEnd"/>
      <w:r w:rsidRPr="002F2F6E">
        <w:rPr>
          <w:rFonts w:ascii="Times New Roman" w:eastAsia="Times New Roman" w:hAnsi="Times New Roman"/>
          <w:color w:val="000000"/>
          <w:lang w:eastAsia="ru-RU"/>
        </w:rPr>
        <w:t xml:space="preserve"> помощи в Российской Федерации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2F2F6E">
        <w:rPr>
          <w:rFonts w:ascii="Times New Roman" w:eastAsia="Times New Roman" w:hAnsi="Times New Roman"/>
          <w:color w:val="000000"/>
          <w:lang w:eastAsia="ru-RU"/>
        </w:rPr>
        <w:t>Анатомические и физиологические основы рефлексотерапии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2F2F6E">
        <w:rPr>
          <w:rFonts w:ascii="Times New Roman" w:eastAsia="Times New Roman" w:hAnsi="Times New Roman"/>
          <w:color w:val="000000"/>
          <w:lang w:eastAsia="ru-RU"/>
        </w:rPr>
        <w:t>Общие основы рефлексотерапии</w:t>
      </w:r>
      <w:r>
        <w:rPr>
          <w:rFonts w:ascii="Times New Roman" w:eastAsia="Times New Roman" w:hAnsi="Times New Roman"/>
          <w:color w:val="000000"/>
          <w:lang w:eastAsia="ru-RU"/>
        </w:rPr>
        <w:t>. Методы рефлексотерапии.</w:t>
      </w:r>
    </w:p>
    <w:p w:rsidR="00724409" w:rsidRDefault="00724409" w:rsidP="0072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409" w:rsidRDefault="00724409" w:rsidP="0072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118" w:rsidRPr="00DA2506" w:rsidRDefault="00990118" w:rsidP="00DC1E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90118" w:rsidRPr="00DA2506" w:rsidSect="004B2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69" w:rsidRDefault="00CF4569" w:rsidP="004B2B0F">
      <w:pPr>
        <w:spacing w:after="0" w:line="240" w:lineRule="auto"/>
      </w:pPr>
      <w:r>
        <w:separator/>
      </w:r>
    </w:p>
  </w:endnote>
  <w:endnote w:type="continuationSeparator" w:id="0">
    <w:p w:rsidR="00CF4569" w:rsidRDefault="00CF4569" w:rsidP="004B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4" w:rsidRDefault="00BC0BA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187"/>
      <w:docPartObj>
        <w:docPartGallery w:val="Page Numbers (Bottom of Page)"/>
        <w:docPartUnique/>
      </w:docPartObj>
    </w:sdtPr>
    <w:sdtContent>
      <w:p w:rsidR="004B2B0F" w:rsidRDefault="00CF1192">
        <w:pPr>
          <w:pStyle w:val="a9"/>
          <w:jc w:val="right"/>
        </w:pPr>
        <w:fldSimple w:instr=" PAGE   \* MERGEFORMAT ">
          <w:r w:rsidR="00BC0BA4">
            <w:rPr>
              <w:noProof/>
            </w:rPr>
            <w:t>9</w:t>
          </w:r>
        </w:fldSimple>
      </w:p>
    </w:sdtContent>
  </w:sdt>
  <w:p w:rsidR="004B2B0F" w:rsidRDefault="004B2B0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C" w:rsidRDefault="0080086C" w:rsidP="0080086C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Москва </w:t>
    </w:r>
    <w:r>
      <w:rPr>
        <w:rFonts w:ascii="Times New Roman" w:hAnsi="Times New Roman"/>
        <w:sz w:val="24"/>
        <w:szCs w:val="24"/>
      </w:rPr>
      <w:t>201</w:t>
    </w:r>
    <w:r w:rsidR="00BC0BA4">
      <w:rPr>
        <w:rFonts w:ascii="Times New Roman" w:hAnsi="Times New Roman"/>
        <w:sz w:val="24"/>
        <w:szCs w:val="24"/>
      </w:rPr>
      <w:t>7</w:t>
    </w:r>
  </w:p>
  <w:p w:rsidR="001E7372" w:rsidRPr="0080086C" w:rsidRDefault="001E7372" w:rsidP="008008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69" w:rsidRDefault="00CF4569" w:rsidP="004B2B0F">
      <w:pPr>
        <w:spacing w:after="0" w:line="240" w:lineRule="auto"/>
      </w:pPr>
      <w:r>
        <w:separator/>
      </w:r>
    </w:p>
  </w:footnote>
  <w:footnote w:type="continuationSeparator" w:id="0">
    <w:p w:rsidR="00CF4569" w:rsidRDefault="00CF4569" w:rsidP="004B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4" w:rsidRDefault="00BC0B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65"/>
    </w:tblGrid>
    <w:tr w:rsidR="004B2B0F" w:rsidRPr="0078314C" w:rsidTr="001D09D4">
      <w:tc>
        <w:tcPr>
          <w:tcW w:w="9571" w:type="dxa"/>
        </w:tcPr>
        <w:p w:rsidR="004B2B0F" w:rsidRPr="0078314C" w:rsidRDefault="004B2B0F" w:rsidP="001D09D4">
          <w:pPr>
            <w:pStyle w:val="a7"/>
            <w:jc w:val="right"/>
            <w:rPr>
              <w:rFonts w:ascii="Times New Roman" w:hAnsi="Times New Roman"/>
            </w:rPr>
          </w:pPr>
          <w:r w:rsidRPr="0078314C">
            <w:rPr>
              <w:rFonts w:ascii="Times New Roman" w:hAnsi="Times New Roman"/>
            </w:rPr>
            <w:t xml:space="preserve">Приложение </w:t>
          </w:r>
          <w:r>
            <w:rPr>
              <w:rFonts w:ascii="Times New Roman" w:hAnsi="Times New Roman"/>
            </w:rPr>
            <w:t>2</w:t>
          </w:r>
          <w:r w:rsidRPr="0078314C">
            <w:rPr>
              <w:rFonts w:ascii="Times New Roman" w:hAnsi="Times New Roman"/>
            </w:rPr>
            <w:t>.</w:t>
          </w:r>
        </w:p>
      </w:tc>
    </w:tr>
    <w:tr w:rsidR="004B2B0F" w:rsidRPr="0078314C" w:rsidTr="001D09D4">
      <w:tc>
        <w:tcPr>
          <w:tcW w:w="9571" w:type="dxa"/>
        </w:tcPr>
        <w:p w:rsidR="004B2B0F" w:rsidRPr="0078314C" w:rsidRDefault="004B2B0F" w:rsidP="001D09D4">
          <w:pPr>
            <w:pStyle w:val="a7"/>
            <w:jc w:val="right"/>
            <w:rPr>
              <w:rFonts w:ascii="Times New Roman" w:hAnsi="Times New Roman"/>
            </w:rPr>
          </w:pPr>
          <w:r w:rsidRPr="0078314C">
            <w:rPr>
              <w:rFonts w:ascii="Times New Roman" w:hAnsi="Times New Roman"/>
            </w:rPr>
            <w:t>Программа ординатуры</w:t>
          </w:r>
        </w:p>
      </w:tc>
    </w:tr>
  </w:tbl>
  <w:p w:rsidR="004B2B0F" w:rsidRPr="004B2B0F" w:rsidRDefault="004B2B0F" w:rsidP="004B2B0F">
    <w:pPr>
      <w:pStyle w:val="a7"/>
      <w:rPr>
        <w:rFonts w:ascii="Times New Roman" w:hAnsi="Times New Roman"/>
      </w:rPr>
    </w:pPr>
    <w:r w:rsidRPr="004B2B0F">
      <w:rPr>
        <w:rFonts w:ascii="Times New Roman" w:hAnsi="Times New Roman"/>
      </w:rPr>
      <w:t>31.08.50 Физиотерапия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65"/>
    </w:tblGrid>
    <w:tr w:rsidR="004B2B0F" w:rsidRPr="0078314C" w:rsidTr="001D09D4">
      <w:tc>
        <w:tcPr>
          <w:tcW w:w="9571" w:type="dxa"/>
        </w:tcPr>
        <w:p w:rsidR="004B2B0F" w:rsidRPr="0078314C" w:rsidRDefault="004B2B0F" w:rsidP="001D09D4">
          <w:pPr>
            <w:pStyle w:val="a7"/>
            <w:jc w:val="right"/>
            <w:rPr>
              <w:rFonts w:ascii="Times New Roman" w:hAnsi="Times New Roman"/>
            </w:rPr>
          </w:pPr>
          <w:r w:rsidRPr="0078314C">
            <w:rPr>
              <w:rFonts w:ascii="Times New Roman" w:hAnsi="Times New Roman"/>
            </w:rPr>
            <w:t xml:space="preserve">Приложение </w:t>
          </w:r>
          <w:r>
            <w:rPr>
              <w:rFonts w:ascii="Times New Roman" w:hAnsi="Times New Roman"/>
            </w:rPr>
            <w:t>2</w:t>
          </w:r>
          <w:r w:rsidRPr="0078314C">
            <w:rPr>
              <w:rFonts w:ascii="Times New Roman" w:hAnsi="Times New Roman"/>
            </w:rPr>
            <w:t>.</w:t>
          </w:r>
        </w:p>
      </w:tc>
    </w:tr>
    <w:tr w:rsidR="004B2B0F" w:rsidRPr="0078314C" w:rsidTr="001D09D4">
      <w:tc>
        <w:tcPr>
          <w:tcW w:w="9571" w:type="dxa"/>
        </w:tcPr>
        <w:p w:rsidR="004B2B0F" w:rsidRPr="0078314C" w:rsidRDefault="004B2B0F" w:rsidP="001D09D4">
          <w:pPr>
            <w:pStyle w:val="a7"/>
            <w:jc w:val="right"/>
            <w:rPr>
              <w:rFonts w:ascii="Times New Roman" w:hAnsi="Times New Roman"/>
            </w:rPr>
          </w:pPr>
          <w:r w:rsidRPr="0078314C">
            <w:rPr>
              <w:rFonts w:ascii="Times New Roman" w:hAnsi="Times New Roman"/>
            </w:rPr>
            <w:t>Программа ординатуры</w:t>
          </w:r>
        </w:p>
      </w:tc>
    </w:tr>
  </w:tbl>
  <w:p w:rsidR="004B2B0F" w:rsidRDefault="004B2B0F" w:rsidP="004B2B0F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5E4"/>
    <w:rsid w:val="000A30C1"/>
    <w:rsid w:val="00183026"/>
    <w:rsid w:val="001B43DF"/>
    <w:rsid w:val="001E7372"/>
    <w:rsid w:val="001F4EB8"/>
    <w:rsid w:val="002B3C96"/>
    <w:rsid w:val="002D30E6"/>
    <w:rsid w:val="002F3245"/>
    <w:rsid w:val="00333269"/>
    <w:rsid w:val="0034294C"/>
    <w:rsid w:val="003A2454"/>
    <w:rsid w:val="004876A7"/>
    <w:rsid w:val="004B2B0F"/>
    <w:rsid w:val="00654824"/>
    <w:rsid w:val="00724409"/>
    <w:rsid w:val="00741547"/>
    <w:rsid w:val="0080086C"/>
    <w:rsid w:val="008909E5"/>
    <w:rsid w:val="00947FB3"/>
    <w:rsid w:val="00990118"/>
    <w:rsid w:val="00A028E6"/>
    <w:rsid w:val="00A24E0E"/>
    <w:rsid w:val="00A75292"/>
    <w:rsid w:val="00AA3483"/>
    <w:rsid w:val="00AE2900"/>
    <w:rsid w:val="00B54A49"/>
    <w:rsid w:val="00B759BA"/>
    <w:rsid w:val="00BA5C67"/>
    <w:rsid w:val="00BB0778"/>
    <w:rsid w:val="00BC0BA4"/>
    <w:rsid w:val="00C11028"/>
    <w:rsid w:val="00C3467B"/>
    <w:rsid w:val="00CF1192"/>
    <w:rsid w:val="00CF4569"/>
    <w:rsid w:val="00DA2506"/>
    <w:rsid w:val="00DC10F0"/>
    <w:rsid w:val="00DC1EA3"/>
    <w:rsid w:val="00DD55F0"/>
    <w:rsid w:val="00DF1605"/>
    <w:rsid w:val="00E805E4"/>
    <w:rsid w:val="00ED6DDF"/>
    <w:rsid w:val="00FA61EF"/>
    <w:rsid w:val="00FC6EED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2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rmal1">
    <w:name w:val="Normal1"/>
    <w:uiPriority w:val="99"/>
    <w:rsid w:val="00E805E4"/>
    <w:pPr>
      <w:autoSpaceDE w:val="0"/>
      <w:autoSpaceDN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DC1EA3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DC1EA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C1EA3"/>
    <w:pPr>
      <w:spacing w:after="100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A3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A2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Стиль2"/>
    <w:basedOn w:val="a"/>
    <w:uiPriority w:val="99"/>
    <w:rsid w:val="00DA2506"/>
    <w:pPr>
      <w:suppressAutoHyphens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A250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4B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B0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B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B0F"/>
    <w:rPr>
      <w:rFonts w:ascii="Calibri" w:eastAsia="Calibri" w:hAnsi="Calibri" w:cs="Times New Roman"/>
      <w:sz w:val="22"/>
      <w:szCs w:val="22"/>
      <w:lang w:eastAsia="en-US"/>
    </w:rPr>
  </w:style>
  <w:style w:type="table" w:styleId="ab">
    <w:name w:val="Table Grid"/>
    <w:basedOn w:val="a1"/>
    <w:uiPriority w:val="59"/>
    <w:rsid w:val="004B2B0F"/>
    <w:rPr>
      <w:rFonts w:ascii="Times New Roman" w:eastAsiaTheme="minorHAnsi" w:hAnsi="Times New Roman" w:cs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rmal1">
    <w:name w:val="Normal1"/>
    <w:uiPriority w:val="99"/>
    <w:rsid w:val="00E805E4"/>
    <w:pPr>
      <w:autoSpaceDE w:val="0"/>
      <w:autoSpaceDN w:val="0"/>
      <w:ind w:firstLine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KGurevich</cp:lastModifiedBy>
  <cp:revision>18</cp:revision>
  <cp:lastPrinted>2015-11-23T15:13:00Z</cp:lastPrinted>
  <dcterms:created xsi:type="dcterms:W3CDTF">2015-10-22T17:17:00Z</dcterms:created>
  <dcterms:modified xsi:type="dcterms:W3CDTF">2017-07-28T06:46:00Z</dcterms:modified>
</cp:coreProperties>
</file>